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9414" w14:textId="1FFE21DA" w:rsidR="007D3BBA" w:rsidRDefault="007D3BBA">
      <w:pPr>
        <w:ind w:left="12637"/>
        <w:rPr>
          <w:sz w:val="20"/>
        </w:rPr>
      </w:pPr>
    </w:p>
    <w:p w14:paraId="028E867B" w14:textId="77777777" w:rsidR="007D3BBA" w:rsidRDefault="007D3BBA">
      <w:pPr>
        <w:spacing w:before="1" w:after="1"/>
        <w:rPr>
          <w:sz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7"/>
        <w:gridCol w:w="1466"/>
        <w:gridCol w:w="13777"/>
      </w:tblGrid>
      <w:tr w:rsidR="007D3BBA" w14:paraId="48DEEB18" w14:textId="77777777" w:rsidTr="00452005">
        <w:trPr>
          <w:trHeight w:val="273"/>
        </w:trPr>
        <w:tc>
          <w:tcPr>
            <w:tcW w:w="0" w:type="auto"/>
            <w:gridSpan w:val="3"/>
            <w:vAlign w:val="center"/>
          </w:tcPr>
          <w:p w14:paraId="30C9CD8A" w14:textId="4BF20C30" w:rsidR="007D3BBA" w:rsidRDefault="00452005" w:rsidP="00365E56">
            <w:pPr>
              <w:pStyle w:val="TableParagraph"/>
              <w:spacing w:before="2" w:line="251" w:lineRule="exact"/>
              <w:ind w:left="2066"/>
              <w:jc w:val="center"/>
              <w:rPr>
                <w:b/>
              </w:rPr>
            </w:pPr>
            <w:r>
              <w:rPr>
                <w:b/>
                <w:color w:val="0070C0"/>
              </w:rPr>
              <w:t>CALEN</w:t>
            </w:r>
            <w:r w:rsidR="00D354A2">
              <w:rPr>
                <w:b/>
                <w:color w:val="0070C0"/>
              </w:rPr>
              <w:t>DARIO Y PROCEDIMIENTO CURSO 2020</w:t>
            </w:r>
            <w:r>
              <w:rPr>
                <w:b/>
                <w:color w:val="0070C0"/>
              </w:rPr>
              <w:t>-</w:t>
            </w:r>
            <w:bookmarkStart w:id="0" w:name="_bookmark0"/>
            <w:bookmarkEnd w:id="0"/>
            <w:r w:rsidR="00D354A2">
              <w:rPr>
                <w:b/>
                <w:color w:val="0070C0"/>
              </w:rPr>
              <w:t>2021</w:t>
            </w:r>
            <w:r>
              <w:rPr>
                <w:b/>
                <w:color w:val="0070C0"/>
              </w:rPr>
              <w:t xml:space="preserve"> TRABAJO FIN DE MÁSTER CONVOCATORIA </w:t>
            </w:r>
            <w:r w:rsidR="007264D3">
              <w:rPr>
                <w:b/>
                <w:color w:val="0070C0"/>
              </w:rPr>
              <w:t>ORDINARIA</w:t>
            </w:r>
          </w:p>
        </w:tc>
      </w:tr>
      <w:tr w:rsidR="007D3BBA" w14:paraId="6FEB49B0" w14:textId="77777777" w:rsidTr="00452005">
        <w:trPr>
          <w:trHeight w:val="274"/>
        </w:trPr>
        <w:tc>
          <w:tcPr>
            <w:tcW w:w="0" w:type="auto"/>
            <w:gridSpan w:val="2"/>
            <w:vAlign w:val="center"/>
          </w:tcPr>
          <w:p w14:paraId="2AEDDEE6" w14:textId="77777777" w:rsidR="007D3BBA" w:rsidRDefault="00452005" w:rsidP="00365E56">
            <w:pPr>
              <w:pStyle w:val="TableParagraph"/>
              <w:spacing w:before="3" w:line="251" w:lineRule="exact"/>
              <w:ind w:left="653"/>
              <w:jc w:val="center"/>
              <w:rPr>
                <w:b/>
              </w:rPr>
            </w:pPr>
            <w:r>
              <w:rPr>
                <w:b/>
                <w:color w:val="365F91"/>
              </w:rPr>
              <w:t>CALENDARIO</w:t>
            </w:r>
          </w:p>
        </w:tc>
        <w:tc>
          <w:tcPr>
            <w:tcW w:w="0" w:type="auto"/>
            <w:vAlign w:val="center"/>
          </w:tcPr>
          <w:p w14:paraId="028CD59B" w14:textId="77777777" w:rsidR="007D3BBA" w:rsidRDefault="00452005" w:rsidP="00365E56">
            <w:pPr>
              <w:pStyle w:val="TableParagraph"/>
              <w:spacing w:before="3" w:line="251" w:lineRule="exact"/>
              <w:ind w:left="5396" w:right="5585"/>
              <w:jc w:val="center"/>
              <w:rPr>
                <w:b/>
              </w:rPr>
            </w:pPr>
            <w:r>
              <w:rPr>
                <w:b/>
                <w:color w:val="365F91"/>
              </w:rPr>
              <w:t>PROCEDIMIENTO</w:t>
            </w:r>
          </w:p>
        </w:tc>
      </w:tr>
      <w:tr w:rsidR="007D3BBA" w14:paraId="0DA7E0D0" w14:textId="77777777" w:rsidTr="00452005">
        <w:trPr>
          <w:trHeight w:val="1721"/>
        </w:trPr>
        <w:tc>
          <w:tcPr>
            <w:tcW w:w="0" w:type="auto"/>
            <w:textDirection w:val="btLr"/>
            <w:vAlign w:val="center"/>
          </w:tcPr>
          <w:p w14:paraId="3076CF7D" w14:textId="77777777" w:rsidR="007D3BBA" w:rsidRDefault="007D3BBA" w:rsidP="00365E56">
            <w:pPr>
              <w:pStyle w:val="TableParagraph"/>
              <w:spacing w:before="2"/>
              <w:jc w:val="center"/>
            </w:pPr>
          </w:p>
          <w:p w14:paraId="5902C434" w14:textId="77777777" w:rsidR="007D3BBA" w:rsidRDefault="00452005" w:rsidP="00365E56">
            <w:pPr>
              <w:pStyle w:val="TableParagraph"/>
              <w:ind w:left="111"/>
              <w:jc w:val="center"/>
              <w:rPr>
                <w:b/>
              </w:rPr>
            </w:pPr>
            <w:r>
              <w:rPr>
                <w:b/>
                <w:color w:val="0070C0"/>
              </w:rPr>
              <w:t>Compromiso</w:t>
            </w:r>
          </w:p>
        </w:tc>
        <w:tc>
          <w:tcPr>
            <w:tcW w:w="0" w:type="auto"/>
            <w:vAlign w:val="center"/>
          </w:tcPr>
          <w:p w14:paraId="2BC0B108" w14:textId="2E4D8A8C" w:rsidR="007D3BBA" w:rsidRDefault="00D354A2" w:rsidP="00B02178">
            <w:pPr>
              <w:pStyle w:val="TableParagraph"/>
              <w:spacing w:before="179"/>
              <w:ind w:left="111"/>
            </w:pPr>
            <w:r>
              <w:t>19</w:t>
            </w:r>
            <w:r w:rsidR="007264D3">
              <w:t xml:space="preserve"> al 30 de abril</w:t>
            </w:r>
          </w:p>
        </w:tc>
        <w:tc>
          <w:tcPr>
            <w:tcW w:w="0" w:type="auto"/>
            <w:vAlign w:val="center"/>
          </w:tcPr>
          <w:p w14:paraId="1A5439E7" w14:textId="77777777" w:rsidR="007D3BBA" w:rsidRDefault="007D3BBA" w:rsidP="00365E56">
            <w:pPr>
              <w:pStyle w:val="TableParagraph"/>
              <w:spacing w:before="8"/>
              <w:rPr>
                <w:sz w:val="30"/>
              </w:rPr>
            </w:pPr>
          </w:p>
          <w:p w14:paraId="2C3E1D06" w14:textId="35663FD1" w:rsidR="007D3BBA" w:rsidRDefault="00452005" w:rsidP="00365E56">
            <w:pPr>
              <w:pStyle w:val="TableParagraph"/>
              <w:ind w:left="112" w:right="109"/>
            </w:pPr>
            <w:r>
              <w:t>El alumnado enviará por correo electrónico, el documento de compromiso, a través de su cuenta de la un</w:t>
            </w:r>
            <w:r w:rsidR="00B02178">
              <w:t>iversidad y firmado electrónicamente</w:t>
            </w:r>
            <w:r>
              <w:t xml:space="preserve">, </w:t>
            </w:r>
            <w:r w:rsidR="00B02178">
              <w:t>por el tutor/a y por el estudiante</w:t>
            </w:r>
            <w:r>
              <w:t>. Este documento será enviado a la administración de la Facultad de Ciencias de la Educación.</w:t>
            </w:r>
          </w:p>
          <w:p w14:paraId="65EC3B4E" w14:textId="77777777" w:rsidR="007D3BBA" w:rsidRDefault="007D3BBA" w:rsidP="00365E56">
            <w:pPr>
              <w:pStyle w:val="TableParagraph"/>
              <w:spacing w:before="5"/>
              <w:rPr>
                <w:sz w:val="21"/>
              </w:rPr>
            </w:pPr>
          </w:p>
          <w:p w14:paraId="32AC0E28" w14:textId="77777777" w:rsidR="007D3BBA" w:rsidRDefault="00452005" w:rsidP="00365E56">
            <w:pPr>
              <w:pStyle w:val="TableParagraph"/>
              <w:ind w:left="112"/>
              <w:rPr>
                <w:b/>
                <w:sz w:val="14"/>
              </w:rPr>
            </w:pPr>
            <w:r>
              <w:t xml:space="preserve">La dirección de correo de la administración habilitada a tal fin es: </w:t>
            </w:r>
            <w:hyperlink r:id="rId7">
              <w:r>
                <w:rPr>
                  <w:color w:val="002060"/>
                  <w:u w:val="single" w:color="002060"/>
                </w:rPr>
                <w:t>entregatfmfcedu@ulpgc.es</w:t>
              </w:r>
            </w:hyperlink>
            <w:hyperlink r:id="rId8">
              <w:r>
                <w:rPr>
                  <w:b/>
                  <w:position w:val="8"/>
                  <w:sz w:val="14"/>
                </w:rPr>
                <w:t>1</w:t>
              </w:r>
            </w:hyperlink>
          </w:p>
        </w:tc>
      </w:tr>
      <w:tr w:rsidR="007D3BBA" w14:paraId="0628B896" w14:textId="77777777" w:rsidTr="008B3E52">
        <w:trPr>
          <w:trHeight w:val="727"/>
        </w:trPr>
        <w:tc>
          <w:tcPr>
            <w:tcW w:w="0" w:type="auto"/>
            <w:vMerge w:val="restart"/>
            <w:textDirection w:val="btLr"/>
            <w:vAlign w:val="center"/>
          </w:tcPr>
          <w:p w14:paraId="7C683B97" w14:textId="77777777" w:rsidR="007D3BBA" w:rsidRDefault="007D3BBA" w:rsidP="00365E56">
            <w:pPr>
              <w:pStyle w:val="TableParagraph"/>
              <w:spacing w:before="4"/>
              <w:jc w:val="center"/>
            </w:pPr>
          </w:p>
          <w:p w14:paraId="45C2FA41" w14:textId="7A421C8C" w:rsidR="007D3BBA" w:rsidRDefault="00BD1C98" w:rsidP="00365E56">
            <w:pPr>
              <w:pStyle w:val="TableParagraph"/>
              <w:ind w:left="1311"/>
              <w:jc w:val="center"/>
              <w:rPr>
                <w:b/>
              </w:rPr>
            </w:pPr>
            <w:r>
              <w:rPr>
                <w:b/>
                <w:color w:val="0070C0"/>
              </w:rPr>
              <w:t xml:space="preserve">Convocatoria </w:t>
            </w:r>
            <w:r w:rsidR="00240C7C">
              <w:rPr>
                <w:b/>
                <w:color w:val="0070C0"/>
              </w:rPr>
              <w:t>Ordinaria</w:t>
            </w:r>
          </w:p>
        </w:tc>
        <w:tc>
          <w:tcPr>
            <w:tcW w:w="0" w:type="auto"/>
            <w:vAlign w:val="center"/>
          </w:tcPr>
          <w:p w14:paraId="640766C1" w14:textId="77777777" w:rsidR="007D3BBA" w:rsidRDefault="007D3BBA" w:rsidP="00BA766C">
            <w:pPr>
              <w:pStyle w:val="TableParagraph"/>
              <w:rPr>
                <w:sz w:val="24"/>
              </w:rPr>
            </w:pPr>
          </w:p>
          <w:p w14:paraId="0AFDDD79" w14:textId="3A4E4C3D" w:rsidR="007D3BBA" w:rsidRDefault="00240C7C" w:rsidP="00BA766C">
            <w:pPr>
              <w:pStyle w:val="TableParagraph"/>
              <w:rPr>
                <w:sz w:val="21"/>
              </w:rPr>
            </w:pPr>
            <w:r>
              <w:rPr>
                <w:sz w:val="21"/>
              </w:rPr>
              <w:t xml:space="preserve">    </w:t>
            </w:r>
            <w:r w:rsidR="00D354A2">
              <w:rPr>
                <w:sz w:val="21"/>
              </w:rPr>
              <w:t>25</w:t>
            </w:r>
            <w:r w:rsidR="00587526" w:rsidRPr="00240C7C">
              <w:rPr>
                <w:sz w:val="21"/>
              </w:rPr>
              <w:t xml:space="preserve"> </w:t>
            </w:r>
            <w:r>
              <w:rPr>
                <w:sz w:val="21"/>
              </w:rPr>
              <w:t>de junio</w:t>
            </w:r>
          </w:p>
          <w:p w14:paraId="482618E3" w14:textId="3F27B163" w:rsidR="007D3BBA" w:rsidRDefault="007D3BBA" w:rsidP="00365E56">
            <w:pPr>
              <w:pStyle w:val="TableParagraph"/>
              <w:ind w:left="111"/>
              <w:jc w:val="center"/>
            </w:pPr>
          </w:p>
        </w:tc>
        <w:tc>
          <w:tcPr>
            <w:tcW w:w="0" w:type="auto"/>
            <w:vAlign w:val="center"/>
          </w:tcPr>
          <w:p w14:paraId="60966EE2" w14:textId="4BEAEE6E" w:rsidR="007D3BBA" w:rsidRDefault="00452005" w:rsidP="008B3E52">
            <w:pPr>
              <w:pStyle w:val="TableParagraph"/>
              <w:spacing w:before="35"/>
              <w:ind w:left="112" w:right="161" w:hanging="1"/>
            </w:pPr>
            <w:r>
              <w:t>El alumnado enviará la versión final del TFM a sus tutores en formato PDF por correo el</w:t>
            </w:r>
            <w:r w:rsidR="008B3E52">
              <w:t>ectrónico</w:t>
            </w:r>
            <w:hyperlink w:anchor="_bookmark0" w:history="1">
              <w:r>
                <w:rPr>
                  <w:b/>
                  <w:position w:val="8"/>
                  <w:sz w:val="14"/>
                </w:rPr>
                <w:t>2</w:t>
              </w:r>
              <w:r>
                <w:rPr>
                  <w:b/>
                </w:rPr>
                <w:t xml:space="preserve">. </w:t>
              </w:r>
            </w:hyperlink>
          </w:p>
        </w:tc>
      </w:tr>
      <w:tr w:rsidR="007D3BBA" w14:paraId="6A9CF577" w14:textId="77777777" w:rsidTr="00452005">
        <w:trPr>
          <w:trHeight w:val="2062"/>
        </w:trPr>
        <w:tc>
          <w:tcPr>
            <w:tcW w:w="0" w:type="auto"/>
            <w:vMerge/>
            <w:tcBorders>
              <w:top w:val="nil"/>
            </w:tcBorders>
            <w:textDirection w:val="btLr"/>
            <w:vAlign w:val="center"/>
          </w:tcPr>
          <w:p w14:paraId="633DF5DB" w14:textId="77777777" w:rsidR="007D3BBA" w:rsidRDefault="007D3BBA" w:rsidP="00365E56">
            <w:pPr>
              <w:jc w:val="center"/>
              <w:rPr>
                <w:sz w:val="2"/>
                <w:szCs w:val="2"/>
              </w:rPr>
            </w:pPr>
          </w:p>
        </w:tc>
        <w:tc>
          <w:tcPr>
            <w:tcW w:w="0" w:type="auto"/>
            <w:vAlign w:val="center"/>
          </w:tcPr>
          <w:p w14:paraId="5B0DC892" w14:textId="77777777" w:rsidR="007D3BBA" w:rsidRDefault="007D3BBA" w:rsidP="00BA766C">
            <w:pPr>
              <w:pStyle w:val="TableParagraph"/>
              <w:spacing w:before="5"/>
              <w:rPr>
                <w:sz w:val="30"/>
              </w:rPr>
            </w:pPr>
          </w:p>
          <w:p w14:paraId="3AD4661A" w14:textId="46336BB2" w:rsidR="00CB25E5" w:rsidRDefault="00587526" w:rsidP="00CB25E5">
            <w:pPr>
              <w:pStyle w:val="TableParagraph"/>
              <w:ind w:left="111"/>
              <w:jc w:val="center"/>
            </w:pPr>
            <w:r w:rsidRPr="00240C7C">
              <w:t>2</w:t>
            </w:r>
            <w:r w:rsidR="00D354A2">
              <w:t>8 al 29</w:t>
            </w:r>
            <w:r w:rsidR="00240C7C">
              <w:t xml:space="preserve"> de </w:t>
            </w:r>
            <w:r>
              <w:t>junio</w:t>
            </w:r>
          </w:p>
          <w:p w14:paraId="015DBDDA" w14:textId="24394EFD" w:rsidR="00656A0A" w:rsidRDefault="00656A0A" w:rsidP="00365E56">
            <w:pPr>
              <w:pStyle w:val="TableParagraph"/>
              <w:ind w:left="111"/>
              <w:jc w:val="center"/>
            </w:pPr>
          </w:p>
        </w:tc>
        <w:tc>
          <w:tcPr>
            <w:tcW w:w="0" w:type="auto"/>
            <w:vAlign w:val="center"/>
          </w:tcPr>
          <w:p w14:paraId="044915D6" w14:textId="6A3ACD87" w:rsidR="007D3BBA" w:rsidRPr="00255809" w:rsidRDefault="00581459" w:rsidP="00255809">
            <w:pPr>
              <w:pStyle w:val="TableParagraph"/>
              <w:numPr>
                <w:ilvl w:val="0"/>
                <w:numId w:val="4"/>
              </w:numPr>
              <w:spacing w:before="17"/>
              <w:ind w:right="524"/>
              <w:jc w:val="both"/>
            </w:pPr>
            <w:r w:rsidRPr="00255809">
              <w:t>Los tutores firmarán</w:t>
            </w:r>
            <w:r w:rsidR="00452005" w:rsidRPr="00255809">
              <w:t xml:space="preserve"> la </w:t>
            </w:r>
            <w:r w:rsidR="00D71E32" w:rsidRPr="00255809">
              <w:t>solicitud de presentación</w:t>
            </w:r>
            <w:r w:rsidR="00452005" w:rsidRPr="00255809">
              <w:t xml:space="preserve"> del T</w:t>
            </w:r>
            <w:r w:rsidRPr="00255809">
              <w:t xml:space="preserve">FM y </w:t>
            </w:r>
            <w:r w:rsidR="00AE51DB" w:rsidRPr="00255809">
              <w:t xml:space="preserve">la remitirán </w:t>
            </w:r>
            <w:r w:rsidR="00452005" w:rsidRPr="00255809">
              <w:t xml:space="preserve">al </w:t>
            </w:r>
            <w:r w:rsidRPr="00255809">
              <w:t xml:space="preserve">estudiante. Asimismo, el tutor/a enviará al coordinador/a de cada especialidad el TFM y </w:t>
            </w:r>
            <w:r w:rsidR="00452005" w:rsidRPr="00255809">
              <w:t>el informe de evaluación o rúbrica.</w:t>
            </w:r>
          </w:p>
          <w:tbl>
            <w:tblPr>
              <w:tblW w:w="0" w:type="auto"/>
              <w:tblBorders>
                <w:top w:val="nil"/>
                <w:left w:val="nil"/>
                <w:bottom w:val="nil"/>
                <w:right w:val="nil"/>
              </w:tblBorders>
              <w:tblLook w:val="0000" w:firstRow="0" w:lastRow="0" w:firstColumn="0" w:lastColumn="0" w:noHBand="0" w:noVBand="0"/>
            </w:tblPr>
            <w:tblGrid>
              <w:gridCol w:w="13767"/>
            </w:tblGrid>
            <w:tr w:rsidR="009A0C27" w:rsidRPr="00255809" w14:paraId="7D8F6D62" w14:textId="77777777">
              <w:trPr>
                <w:trHeight w:val="239"/>
              </w:trPr>
              <w:tc>
                <w:tcPr>
                  <w:tcW w:w="0" w:type="auto"/>
                </w:tcPr>
                <w:p w14:paraId="2D71D7FC" w14:textId="2F084C47" w:rsidR="009A0C27" w:rsidRPr="00255809" w:rsidRDefault="00255809" w:rsidP="00255809">
                  <w:pPr>
                    <w:pStyle w:val="TableParagraph"/>
                    <w:numPr>
                      <w:ilvl w:val="0"/>
                      <w:numId w:val="4"/>
                    </w:numPr>
                    <w:tabs>
                      <w:tab w:val="left" w:pos="969"/>
                      <w:tab w:val="left" w:pos="2079"/>
                      <w:tab w:val="left" w:pos="3166"/>
                      <w:tab w:val="left" w:pos="3654"/>
                      <w:tab w:val="left" w:pos="4491"/>
                      <w:tab w:val="left" w:pos="5170"/>
                      <w:tab w:val="left" w:pos="6115"/>
                      <w:tab w:val="left" w:pos="7478"/>
                      <w:tab w:val="left" w:pos="7960"/>
                      <w:tab w:val="left" w:pos="8503"/>
                      <w:tab w:val="left" w:pos="9682"/>
                      <w:tab w:val="left" w:pos="10947"/>
                    </w:tabs>
                    <w:spacing w:before="117"/>
                    <w:ind w:left="685" w:right="261" w:hanging="425"/>
                    <w:jc w:val="both"/>
                    <w:rPr>
                      <w:bCs/>
                    </w:rPr>
                  </w:pPr>
                  <w:r w:rsidRPr="00255809">
                    <w:t xml:space="preserve">Los estudiantes </w:t>
                  </w:r>
                  <w:r w:rsidR="00452005" w:rsidRPr="00255809">
                    <w:t>enviarán</w:t>
                  </w:r>
                  <w:r w:rsidR="00452005" w:rsidRPr="00255809">
                    <w:tab/>
                    <w:t>el</w:t>
                  </w:r>
                  <w:r w:rsidR="00452005" w:rsidRPr="00255809">
                    <w:tab/>
                    <w:t>TFM</w:t>
                  </w:r>
                  <w:r w:rsidR="00452005" w:rsidRPr="00255809">
                    <w:tab/>
                    <w:t>por</w:t>
                  </w:r>
                  <w:r w:rsidR="00452005" w:rsidRPr="00255809">
                    <w:tab/>
                    <w:t>correo</w:t>
                  </w:r>
                  <w:r w:rsidR="00452005" w:rsidRPr="00255809">
                    <w:tab/>
                    <w:t>electrónico</w:t>
                  </w:r>
                  <w:r w:rsidR="00452005" w:rsidRPr="00255809">
                    <w:tab/>
                    <w:t>a</w:t>
                  </w:r>
                  <w:r w:rsidR="00452005" w:rsidRPr="00255809">
                    <w:tab/>
                    <w:t>la</w:t>
                  </w:r>
                  <w:r w:rsidR="00452005" w:rsidRPr="00255809">
                    <w:tab/>
                    <w:t>siguiente</w:t>
                  </w:r>
                  <w:r w:rsidR="00452005" w:rsidRPr="00255809">
                    <w:tab/>
                    <w:t>dirección:</w:t>
                  </w:r>
                  <w:r w:rsidR="00240C7C" w:rsidRPr="00255809">
                    <w:t xml:space="preserve"> </w:t>
                  </w:r>
                  <w:hyperlink r:id="rId9" w:history="1">
                    <w:r w:rsidR="00240C7C" w:rsidRPr="00255809">
                      <w:rPr>
                        <w:rStyle w:val="Hipervnculo"/>
                        <w:w w:val="95"/>
                      </w:rPr>
                      <w:t>tft.fcedu@ulpgc.es</w:t>
                    </w:r>
                  </w:hyperlink>
                  <w:r>
                    <w:rPr>
                      <w:color w:val="0563C1"/>
                      <w:w w:val="95"/>
                    </w:rPr>
                    <w:t xml:space="preserve">. </w:t>
                  </w:r>
                  <w:r w:rsidR="00452005" w:rsidRPr="00255809">
                    <w:t xml:space="preserve">En el cuerpo del correo debe constar </w:t>
                  </w:r>
                  <w:r w:rsidR="009A0C27" w:rsidRPr="00255809">
                    <w:t xml:space="preserve">el </w:t>
                  </w:r>
                  <w:r w:rsidR="009A0C27" w:rsidRPr="00255809">
                    <w:rPr>
                      <w:bCs/>
                    </w:rPr>
                    <w:t>nombre del Máster, y la especialidad si la hubiera, título del trabajo, año de pres</w:t>
                  </w:r>
                  <w:r>
                    <w:rPr>
                      <w:bCs/>
                    </w:rPr>
                    <w:t xml:space="preserve">entación, autor/a, y tutor/a. Como </w:t>
                  </w:r>
                  <w:r w:rsidR="009A0C27" w:rsidRPr="00255809">
                    <w:rPr>
                      <w:bCs/>
                    </w:rPr>
                    <w:t>asunto del correo</w:t>
                  </w:r>
                  <w:r>
                    <w:rPr>
                      <w:bCs/>
                    </w:rPr>
                    <w:t>:</w:t>
                  </w:r>
                  <w:r w:rsidR="009A0C27" w:rsidRPr="00255809">
                    <w:rPr>
                      <w:bCs/>
                    </w:rPr>
                    <w:t xml:space="preserve"> T</w:t>
                  </w:r>
                  <w:r>
                    <w:rPr>
                      <w:bCs/>
                    </w:rPr>
                    <w:t xml:space="preserve">rabajo </w:t>
                  </w:r>
                  <w:r w:rsidR="009A0C27" w:rsidRPr="00255809">
                    <w:rPr>
                      <w:bCs/>
                    </w:rPr>
                    <w:t>F</w:t>
                  </w:r>
                  <w:r>
                    <w:rPr>
                      <w:bCs/>
                    </w:rPr>
                    <w:t xml:space="preserve">in de </w:t>
                  </w:r>
                  <w:r w:rsidR="009A0C27" w:rsidRPr="00255809">
                    <w:rPr>
                      <w:bCs/>
                    </w:rPr>
                    <w:t>M</w:t>
                  </w:r>
                  <w:r>
                    <w:rPr>
                      <w:bCs/>
                    </w:rPr>
                    <w:t>áster</w:t>
                  </w:r>
                  <w:r w:rsidR="009A0C27" w:rsidRPr="00255809">
                    <w:rPr>
                      <w:bCs/>
                    </w:rPr>
                    <w:t xml:space="preserve"> y la especialidad a la que pertenecen. </w:t>
                  </w:r>
                </w:p>
                <w:p w14:paraId="16740FD0" w14:textId="5622D0FB" w:rsidR="00255809" w:rsidRPr="00255809" w:rsidRDefault="00255809" w:rsidP="00255809">
                  <w:pPr>
                    <w:pStyle w:val="TableParagraph"/>
                    <w:numPr>
                      <w:ilvl w:val="0"/>
                      <w:numId w:val="4"/>
                    </w:numPr>
                    <w:tabs>
                      <w:tab w:val="left" w:pos="772"/>
                      <w:tab w:val="left" w:pos="2079"/>
                      <w:tab w:val="left" w:pos="3166"/>
                      <w:tab w:val="left" w:pos="3654"/>
                      <w:tab w:val="left" w:pos="4491"/>
                      <w:tab w:val="left" w:pos="5170"/>
                      <w:tab w:val="left" w:pos="6115"/>
                      <w:tab w:val="left" w:pos="7478"/>
                      <w:tab w:val="left" w:pos="7960"/>
                      <w:tab w:val="left" w:pos="8503"/>
                      <w:tab w:val="left" w:pos="9682"/>
                      <w:tab w:val="left" w:pos="10947"/>
                    </w:tabs>
                    <w:spacing w:before="117"/>
                    <w:ind w:right="261" w:hanging="460"/>
                    <w:jc w:val="both"/>
                    <w:rPr>
                      <w:color w:val="0563C1"/>
                      <w:w w:val="95"/>
                    </w:rPr>
                  </w:pPr>
                  <w:r w:rsidRPr="00255809">
                    <w:t>Los estudiantes enviarán</w:t>
                  </w:r>
                  <w:r>
                    <w:t>:</w:t>
                  </w:r>
                  <w:r w:rsidRPr="00255809">
                    <w:t xml:space="preserve"> la solicitud de presentación,</w:t>
                  </w:r>
                  <w:r>
                    <w:t xml:space="preserve"> la declaración de originalidad, </w:t>
                  </w:r>
                  <w:r w:rsidRPr="00255809">
                    <w:t>y la autorización de dicho trabajo para su envío a la biblioteca y difusión (siempre que el tribunal lo considere)</w:t>
                  </w:r>
                  <w:r>
                    <w:t>,</w:t>
                  </w:r>
                  <w:r w:rsidRPr="00255809">
                    <w:t xml:space="preserve"> a la siguiente dirección de correo </w:t>
                  </w:r>
                  <w:hyperlink r:id="rId10" w:history="1">
                    <w:r w:rsidRPr="00CE47D6">
                      <w:rPr>
                        <w:rStyle w:val="Hipervnculo"/>
                      </w:rPr>
                      <w:t>entregatfmfcedu@ulpgc.es</w:t>
                    </w:r>
                  </w:hyperlink>
                  <w:r>
                    <w:t xml:space="preserve">. </w:t>
                  </w:r>
                  <w:r w:rsidRPr="00255809">
                    <w:t>Todos estos documentos deben ser enviados con la firma electrónica del tutor/a y del estudiante, salvo la declaración de originalidad que se</w:t>
                  </w:r>
                  <w:r>
                    <w:t>rá firmada só</w:t>
                  </w:r>
                  <w:r w:rsidRPr="00255809">
                    <w:t>lo por el estudiante.  </w:t>
                  </w:r>
                </w:p>
              </w:tc>
            </w:tr>
          </w:tbl>
          <w:p w14:paraId="4D6D0671" w14:textId="043DA4E1" w:rsidR="008B3E52" w:rsidRDefault="008B3E52" w:rsidP="00255809">
            <w:pPr>
              <w:pStyle w:val="TableParagraph"/>
              <w:tabs>
                <w:tab w:val="left" w:pos="820"/>
                <w:tab w:val="left" w:pos="821"/>
              </w:tabs>
              <w:spacing w:before="119"/>
              <w:ind w:left="820"/>
              <w:rPr>
                <w:b/>
              </w:rPr>
            </w:pPr>
          </w:p>
        </w:tc>
      </w:tr>
      <w:tr w:rsidR="001E0542" w14:paraId="0F47117C" w14:textId="77777777" w:rsidTr="00452005">
        <w:trPr>
          <w:trHeight w:val="551"/>
        </w:trPr>
        <w:tc>
          <w:tcPr>
            <w:tcW w:w="0" w:type="auto"/>
            <w:vMerge/>
            <w:tcBorders>
              <w:top w:val="nil"/>
            </w:tcBorders>
            <w:textDirection w:val="btLr"/>
            <w:vAlign w:val="center"/>
          </w:tcPr>
          <w:p w14:paraId="6FAA2194" w14:textId="77777777" w:rsidR="001E0542" w:rsidRDefault="001E0542" w:rsidP="00365E56">
            <w:pPr>
              <w:jc w:val="center"/>
              <w:rPr>
                <w:sz w:val="2"/>
                <w:szCs w:val="2"/>
              </w:rPr>
            </w:pPr>
          </w:p>
        </w:tc>
        <w:tc>
          <w:tcPr>
            <w:tcW w:w="0" w:type="auto"/>
            <w:vAlign w:val="center"/>
          </w:tcPr>
          <w:p w14:paraId="6CD70B92" w14:textId="3FF56A8A" w:rsidR="001E0542" w:rsidRDefault="00255809" w:rsidP="00255809">
            <w:pPr>
              <w:pStyle w:val="TableParagraph"/>
              <w:spacing w:before="146"/>
            </w:pPr>
            <w:r>
              <w:t xml:space="preserve">     </w:t>
            </w:r>
            <w:bookmarkStart w:id="1" w:name="_GoBack"/>
            <w:bookmarkEnd w:id="1"/>
            <w:r w:rsidR="00D354A2">
              <w:t>2</w:t>
            </w:r>
            <w:r w:rsidR="003F2DD4">
              <w:t xml:space="preserve"> de jul</w:t>
            </w:r>
            <w:r w:rsidR="00CB25E5">
              <w:t>io</w:t>
            </w:r>
          </w:p>
        </w:tc>
        <w:tc>
          <w:tcPr>
            <w:tcW w:w="0" w:type="auto"/>
            <w:vAlign w:val="center"/>
          </w:tcPr>
          <w:p w14:paraId="10E3D3F5" w14:textId="333F0B5F" w:rsidR="001E0542" w:rsidRDefault="001E0542" w:rsidP="00365E56">
            <w:pPr>
              <w:pStyle w:val="TableParagraph"/>
              <w:spacing w:before="20"/>
              <w:ind w:left="112" w:right="-12"/>
            </w:pPr>
            <w:r>
              <w:t>Se publicarán los tribunales, que se establecerán teniendo en cuenta las especialidades. En estas fechas el coordinador</w:t>
            </w:r>
            <w:r w:rsidR="00E84810">
              <w:t>/a</w:t>
            </w:r>
            <w:r>
              <w:t xml:space="preserve"> de la especialidad enviará a cada tribunal copia del TFM a evaluar, así como el informe de evaluación remitido por los tutores.</w:t>
            </w:r>
          </w:p>
        </w:tc>
      </w:tr>
      <w:tr w:rsidR="0077428D" w14:paraId="15BBF15A" w14:textId="77777777" w:rsidTr="00452005">
        <w:trPr>
          <w:trHeight w:val="271"/>
        </w:trPr>
        <w:tc>
          <w:tcPr>
            <w:tcW w:w="0" w:type="auto"/>
            <w:vMerge/>
            <w:tcBorders>
              <w:top w:val="nil"/>
            </w:tcBorders>
            <w:textDirection w:val="btLr"/>
            <w:vAlign w:val="center"/>
          </w:tcPr>
          <w:p w14:paraId="00DEAD43" w14:textId="77777777" w:rsidR="0077428D" w:rsidRDefault="0077428D" w:rsidP="00365E56">
            <w:pPr>
              <w:jc w:val="center"/>
              <w:rPr>
                <w:sz w:val="2"/>
                <w:szCs w:val="2"/>
              </w:rPr>
            </w:pPr>
          </w:p>
        </w:tc>
        <w:tc>
          <w:tcPr>
            <w:tcW w:w="0" w:type="auto"/>
            <w:vAlign w:val="center"/>
          </w:tcPr>
          <w:p w14:paraId="79A9917E" w14:textId="189469E0" w:rsidR="0077428D" w:rsidRDefault="00D354A2" w:rsidP="00365E56">
            <w:pPr>
              <w:pStyle w:val="TableParagraph"/>
              <w:spacing w:line="252" w:lineRule="exact"/>
              <w:ind w:left="111"/>
              <w:jc w:val="center"/>
            </w:pPr>
            <w:r>
              <w:t>6</w:t>
            </w:r>
            <w:r w:rsidR="00CB25E5">
              <w:t xml:space="preserve"> al </w:t>
            </w:r>
            <w:r>
              <w:t>9</w:t>
            </w:r>
            <w:r w:rsidR="007264D3">
              <w:t xml:space="preserve"> de julio</w:t>
            </w:r>
          </w:p>
        </w:tc>
        <w:tc>
          <w:tcPr>
            <w:tcW w:w="0" w:type="auto"/>
            <w:vAlign w:val="center"/>
          </w:tcPr>
          <w:p w14:paraId="793F8AC7" w14:textId="77777777" w:rsidR="0077428D" w:rsidRDefault="0077428D" w:rsidP="00365E56">
            <w:pPr>
              <w:pStyle w:val="TableParagraph"/>
              <w:tabs>
                <w:tab w:val="left" w:pos="772"/>
                <w:tab w:val="left" w:pos="2079"/>
                <w:tab w:val="left" w:pos="3166"/>
                <w:tab w:val="left" w:pos="3654"/>
                <w:tab w:val="left" w:pos="4491"/>
                <w:tab w:val="left" w:pos="5170"/>
                <w:tab w:val="left" w:pos="6115"/>
                <w:tab w:val="left" w:pos="7478"/>
                <w:tab w:val="left" w:pos="7960"/>
                <w:tab w:val="left" w:pos="8503"/>
                <w:tab w:val="left" w:pos="9682"/>
                <w:tab w:val="left" w:pos="10947"/>
              </w:tabs>
              <w:spacing w:before="117"/>
              <w:ind w:left="112" w:right="261"/>
            </w:pPr>
            <w:r>
              <w:t>Reuniones de los diferentes tribunales para la defensa y evaluación de los TFM</w:t>
            </w:r>
          </w:p>
        </w:tc>
      </w:tr>
      <w:tr w:rsidR="001E0542" w14:paraId="226EFE2A" w14:textId="77777777" w:rsidTr="00452005">
        <w:trPr>
          <w:trHeight w:val="273"/>
        </w:trPr>
        <w:tc>
          <w:tcPr>
            <w:tcW w:w="0" w:type="auto"/>
            <w:vMerge/>
            <w:tcBorders>
              <w:top w:val="nil"/>
            </w:tcBorders>
            <w:textDirection w:val="btLr"/>
            <w:vAlign w:val="center"/>
          </w:tcPr>
          <w:p w14:paraId="6626C350" w14:textId="77777777" w:rsidR="001E0542" w:rsidRDefault="001E0542" w:rsidP="00365E56">
            <w:pPr>
              <w:jc w:val="center"/>
              <w:rPr>
                <w:sz w:val="2"/>
                <w:szCs w:val="2"/>
              </w:rPr>
            </w:pPr>
          </w:p>
        </w:tc>
        <w:tc>
          <w:tcPr>
            <w:tcW w:w="0" w:type="auto"/>
            <w:vAlign w:val="center"/>
          </w:tcPr>
          <w:p w14:paraId="781FC80C" w14:textId="01CC302B" w:rsidR="001E0542" w:rsidRDefault="00D354A2" w:rsidP="00365E56">
            <w:pPr>
              <w:pStyle w:val="TableParagraph"/>
              <w:spacing w:before="2" w:line="251" w:lineRule="exact"/>
              <w:ind w:left="111"/>
              <w:jc w:val="center"/>
            </w:pPr>
            <w:r>
              <w:t>12-13</w:t>
            </w:r>
            <w:r w:rsidR="007264D3">
              <w:t xml:space="preserve"> de julio</w:t>
            </w:r>
          </w:p>
        </w:tc>
        <w:tc>
          <w:tcPr>
            <w:tcW w:w="0" w:type="auto"/>
            <w:vAlign w:val="center"/>
          </w:tcPr>
          <w:p w14:paraId="764A7B74" w14:textId="77777777" w:rsidR="001E0542" w:rsidRDefault="001E0542" w:rsidP="00365E56">
            <w:pPr>
              <w:pStyle w:val="TableParagraph"/>
              <w:spacing w:before="2" w:line="251" w:lineRule="exact"/>
              <w:ind w:left="112"/>
            </w:pPr>
            <w:r>
              <w:t>Reclamaciones por parte del alumnado</w:t>
            </w:r>
          </w:p>
        </w:tc>
      </w:tr>
      <w:tr w:rsidR="00FE7D05" w14:paraId="04BFF97B" w14:textId="77777777" w:rsidTr="00452005">
        <w:trPr>
          <w:trHeight w:val="274"/>
        </w:trPr>
        <w:tc>
          <w:tcPr>
            <w:tcW w:w="0" w:type="auto"/>
            <w:tcBorders>
              <w:top w:val="nil"/>
            </w:tcBorders>
            <w:textDirection w:val="btLr"/>
            <w:vAlign w:val="center"/>
          </w:tcPr>
          <w:p w14:paraId="05FE78BE" w14:textId="77777777" w:rsidR="00FE7D05" w:rsidRDefault="00FE7D05" w:rsidP="00FE7D05">
            <w:pPr>
              <w:jc w:val="center"/>
              <w:rPr>
                <w:sz w:val="2"/>
                <w:szCs w:val="2"/>
              </w:rPr>
            </w:pPr>
          </w:p>
        </w:tc>
        <w:tc>
          <w:tcPr>
            <w:tcW w:w="0" w:type="auto"/>
            <w:vAlign w:val="center"/>
          </w:tcPr>
          <w:p w14:paraId="0E6ABAD6" w14:textId="329E056E" w:rsidR="00FE7D05" w:rsidRDefault="00D354A2" w:rsidP="00FE7D05">
            <w:pPr>
              <w:pStyle w:val="TableParagraph"/>
              <w:spacing w:before="3" w:line="251" w:lineRule="exact"/>
              <w:ind w:left="111"/>
              <w:jc w:val="center"/>
            </w:pPr>
            <w:r>
              <w:t>23</w:t>
            </w:r>
            <w:r w:rsidR="007264D3">
              <w:t xml:space="preserve"> de julio</w:t>
            </w:r>
          </w:p>
        </w:tc>
        <w:tc>
          <w:tcPr>
            <w:tcW w:w="0" w:type="auto"/>
            <w:vAlign w:val="center"/>
          </w:tcPr>
          <w:p w14:paraId="2F8E64DB" w14:textId="464B1625" w:rsidR="00FE7D05" w:rsidRDefault="00FE7D05" w:rsidP="00FE7D05">
            <w:pPr>
              <w:pStyle w:val="TableParagraph"/>
              <w:spacing w:before="3" w:line="251" w:lineRule="exact"/>
              <w:ind w:left="112"/>
            </w:pPr>
            <w:r>
              <w:t>Fecha límite de entrega actas d</w:t>
            </w:r>
            <w:r w:rsidR="007264D3">
              <w:t>e la Convocatoria Ordinaria</w:t>
            </w:r>
          </w:p>
        </w:tc>
      </w:tr>
    </w:tbl>
    <w:p w14:paraId="53D2A7F1" w14:textId="77777777" w:rsidR="007D3BBA" w:rsidRDefault="007D3BBA">
      <w:pPr>
        <w:rPr>
          <w:sz w:val="20"/>
        </w:rPr>
      </w:pPr>
    </w:p>
    <w:p w14:paraId="5381B499" w14:textId="77777777" w:rsidR="007D3BBA" w:rsidRDefault="00452005">
      <w:pPr>
        <w:pStyle w:val="Textoindependiente"/>
        <w:spacing w:before="220"/>
        <w:ind w:left="120"/>
      </w:pPr>
      <w:r>
        <w:rPr>
          <w:rFonts w:ascii="Trebuchet MS" w:hAnsi="Trebuchet MS"/>
          <w:b w:val="0"/>
          <w:position w:val="7"/>
          <w:sz w:val="13"/>
        </w:rPr>
        <w:t xml:space="preserve">1 </w:t>
      </w:r>
      <w:r>
        <w:t>En dicho compromiso debe aparecer el Título del Trabajo definitivo (escrito a ordenador) para poder generar las actas.</w:t>
      </w:r>
    </w:p>
    <w:p w14:paraId="31FA2893" w14:textId="77777777" w:rsidR="007D3BBA" w:rsidRDefault="00452005">
      <w:pPr>
        <w:spacing w:before="40" w:line="259" w:lineRule="auto"/>
        <w:ind w:left="119" w:right="1046"/>
        <w:rPr>
          <w:sz w:val="24"/>
        </w:rPr>
      </w:pPr>
      <w:r>
        <w:rPr>
          <w:rFonts w:ascii="Trebuchet MS" w:hAnsi="Trebuchet MS"/>
          <w:position w:val="8"/>
          <w:sz w:val="14"/>
        </w:rPr>
        <w:t>2</w:t>
      </w:r>
      <w:r>
        <w:rPr>
          <w:b/>
          <w:sz w:val="24"/>
        </w:rPr>
        <w:t xml:space="preserve">En el archivo debe figurar los apellidos, nombre del estudiante y el año de presentación. Ejemplo: trujillomedinaomayra2018TFM.pdf. </w:t>
      </w:r>
      <w:r>
        <w:rPr>
          <w:sz w:val="24"/>
        </w:rPr>
        <w:t>Les recordamos que el título no se puede modificar. El título del trabajo debe ser igual al del compromiso entregado, ya que es el que figura en el acta de cada alumno/a.</w:t>
      </w:r>
    </w:p>
    <w:sectPr w:rsidR="007D3BBA">
      <w:headerReference w:type="default" r:id="rId11"/>
      <w:type w:val="continuous"/>
      <w:pgSz w:w="16840" w:h="11910" w:orient="landscape"/>
      <w:pgMar w:top="700" w:right="2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10CE" w14:textId="77777777" w:rsidR="00415B73" w:rsidRDefault="00415B73" w:rsidP="00240C7C">
      <w:r>
        <w:separator/>
      </w:r>
    </w:p>
  </w:endnote>
  <w:endnote w:type="continuationSeparator" w:id="0">
    <w:p w14:paraId="7554EE6C" w14:textId="77777777" w:rsidR="00415B73" w:rsidRDefault="00415B73" w:rsidP="0024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DCAD7" w14:textId="77777777" w:rsidR="00415B73" w:rsidRDefault="00415B73" w:rsidP="00240C7C">
      <w:r>
        <w:separator/>
      </w:r>
    </w:p>
  </w:footnote>
  <w:footnote w:type="continuationSeparator" w:id="0">
    <w:p w14:paraId="186A2D4A" w14:textId="77777777" w:rsidR="00415B73" w:rsidRDefault="00415B73" w:rsidP="00240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F080" w14:textId="1B12AA94" w:rsidR="00240C7C" w:rsidRDefault="00240C7C" w:rsidP="00FC1B33">
    <w:pPr>
      <w:pStyle w:val="Encabezado"/>
      <w:jc w:val="right"/>
    </w:pPr>
    <w:r>
      <w:rPr>
        <w:noProof/>
        <w:sz w:val="6"/>
        <w:szCs w:val="6"/>
        <w:lang w:bidi="ar-SA"/>
      </w:rPr>
      <w:drawing>
        <wp:inline distT="0" distB="0" distL="0" distR="0" wp14:anchorId="3626B8AC" wp14:editId="06876E36">
          <wp:extent cx="2880000" cy="8006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jpg"/>
                  <pic:cNvPicPr/>
                </pic:nvPicPr>
                <pic:blipFill>
                  <a:blip r:embed="rId1">
                    <a:clrChange>
                      <a:clrFrom>
                        <a:srgbClr val="FEFDFA"/>
                      </a:clrFrom>
                      <a:clrTo>
                        <a:srgbClr val="FEFDFA">
                          <a:alpha val="0"/>
                        </a:srgbClr>
                      </a:clrTo>
                    </a:clrChange>
                    <a:alphaModFix/>
                  </a:blip>
                  <a:stretch>
                    <a:fillRect/>
                  </a:stretch>
                </pic:blipFill>
                <pic:spPr>
                  <a:xfrm>
                    <a:off x="0" y="0"/>
                    <a:ext cx="2880000" cy="80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2A31"/>
    <w:multiLevelType w:val="hybridMultilevel"/>
    <w:tmpl w:val="216E00FC"/>
    <w:lvl w:ilvl="0" w:tplc="41E090A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8E1796"/>
    <w:multiLevelType w:val="hybridMultilevel"/>
    <w:tmpl w:val="1EF28D26"/>
    <w:lvl w:ilvl="0" w:tplc="70D04A76">
      <w:numFmt w:val="bullet"/>
      <w:lvlText w:val=""/>
      <w:lvlJc w:val="left"/>
      <w:pPr>
        <w:ind w:left="820" w:hanging="348"/>
      </w:pPr>
      <w:rPr>
        <w:rFonts w:ascii="Symbol" w:eastAsia="Symbol" w:hAnsi="Symbol" w:cs="Symbol" w:hint="default"/>
        <w:w w:val="98"/>
        <w:sz w:val="22"/>
        <w:szCs w:val="22"/>
        <w:lang w:val="es-ES" w:eastAsia="es-ES" w:bidi="es-ES"/>
      </w:rPr>
    </w:lvl>
    <w:lvl w:ilvl="1" w:tplc="EBCA5148">
      <w:numFmt w:val="bullet"/>
      <w:lvlText w:val="•"/>
      <w:lvlJc w:val="left"/>
      <w:pPr>
        <w:ind w:left="2033" w:hanging="348"/>
      </w:pPr>
      <w:rPr>
        <w:rFonts w:hint="default"/>
        <w:lang w:val="es-ES" w:eastAsia="es-ES" w:bidi="es-ES"/>
      </w:rPr>
    </w:lvl>
    <w:lvl w:ilvl="2" w:tplc="A2EA8E24">
      <w:numFmt w:val="bullet"/>
      <w:lvlText w:val="•"/>
      <w:lvlJc w:val="left"/>
      <w:pPr>
        <w:ind w:left="3246" w:hanging="348"/>
      </w:pPr>
      <w:rPr>
        <w:rFonts w:hint="default"/>
        <w:lang w:val="es-ES" w:eastAsia="es-ES" w:bidi="es-ES"/>
      </w:rPr>
    </w:lvl>
    <w:lvl w:ilvl="3" w:tplc="7FC0905C">
      <w:numFmt w:val="bullet"/>
      <w:lvlText w:val="•"/>
      <w:lvlJc w:val="left"/>
      <w:pPr>
        <w:ind w:left="4460" w:hanging="348"/>
      </w:pPr>
      <w:rPr>
        <w:rFonts w:hint="default"/>
        <w:lang w:val="es-ES" w:eastAsia="es-ES" w:bidi="es-ES"/>
      </w:rPr>
    </w:lvl>
    <w:lvl w:ilvl="4" w:tplc="C0A2ACC0">
      <w:numFmt w:val="bullet"/>
      <w:lvlText w:val="•"/>
      <w:lvlJc w:val="left"/>
      <w:pPr>
        <w:ind w:left="5673" w:hanging="348"/>
      </w:pPr>
      <w:rPr>
        <w:rFonts w:hint="default"/>
        <w:lang w:val="es-ES" w:eastAsia="es-ES" w:bidi="es-ES"/>
      </w:rPr>
    </w:lvl>
    <w:lvl w:ilvl="5" w:tplc="F57A12A0">
      <w:numFmt w:val="bullet"/>
      <w:lvlText w:val="•"/>
      <w:lvlJc w:val="left"/>
      <w:pPr>
        <w:ind w:left="6887" w:hanging="348"/>
      </w:pPr>
      <w:rPr>
        <w:rFonts w:hint="default"/>
        <w:lang w:val="es-ES" w:eastAsia="es-ES" w:bidi="es-ES"/>
      </w:rPr>
    </w:lvl>
    <w:lvl w:ilvl="6" w:tplc="E42ABC34">
      <w:numFmt w:val="bullet"/>
      <w:lvlText w:val="•"/>
      <w:lvlJc w:val="left"/>
      <w:pPr>
        <w:ind w:left="8100" w:hanging="348"/>
      </w:pPr>
      <w:rPr>
        <w:rFonts w:hint="default"/>
        <w:lang w:val="es-ES" w:eastAsia="es-ES" w:bidi="es-ES"/>
      </w:rPr>
    </w:lvl>
    <w:lvl w:ilvl="7" w:tplc="A5B47FA6">
      <w:numFmt w:val="bullet"/>
      <w:lvlText w:val="•"/>
      <w:lvlJc w:val="left"/>
      <w:pPr>
        <w:ind w:left="9313" w:hanging="348"/>
      </w:pPr>
      <w:rPr>
        <w:rFonts w:hint="default"/>
        <w:lang w:val="es-ES" w:eastAsia="es-ES" w:bidi="es-ES"/>
      </w:rPr>
    </w:lvl>
    <w:lvl w:ilvl="8" w:tplc="9CC81E38">
      <w:numFmt w:val="bullet"/>
      <w:lvlText w:val="•"/>
      <w:lvlJc w:val="left"/>
      <w:pPr>
        <w:ind w:left="10527" w:hanging="348"/>
      </w:pPr>
      <w:rPr>
        <w:rFonts w:hint="default"/>
        <w:lang w:val="es-ES" w:eastAsia="es-ES" w:bidi="es-ES"/>
      </w:rPr>
    </w:lvl>
  </w:abstractNum>
  <w:abstractNum w:abstractNumId="2" w15:restartNumberingAfterBreak="0">
    <w:nsid w:val="4B165849"/>
    <w:multiLevelType w:val="hybridMultilevel"/>
    <w:tmpl w:val="55CCD656"/>
    <w:lvl w:ilvl="0" w:tplc="0C0A001B">
      <w:start w:val="1"/>
      <w:numFmt w:val="lowerRoman"/>
      <w:lvlText w:val="%1."/>
      <w:lvlJc w:val="right"/>
      <w:pPr>
        <w:ind w:left="832" w:hanging="360"/>
      </w:pPr>
    </w:lvl>
    <w:lvl w:ilvl="1" w:tplc="0C0A0019" w:tentative="1">
      <w:start w:val="1"/>
      <w:numFmt w:val="lowerLetter"/>
      <w:lvlText w:val="%2."/>
      <w:lvlJc w:val="left"/>
      <w:pPr>
        <w:ind w:left="1552" w:hanging="360"/>
      </w:pPr>
    </w:lvl>
    <w:lvl w:ilvl="2" w:tplc="0C0A001B" w:tentative="1">
      <w:start w:val="1"/>
      <w:numFmt w:val="lowerRoman"/>
      <w:lvlText w:val="%3."/>
      <w:lvlJc w:val="right"/>
      <w:pPr>
        <w:ind w:left="2272" w:hanging="180"/>
      </w:pPr>
    </w:lvl>
    <w:lvl w:ilvl="3" w:tplc="0C0A000F" w:tentative="1">
      <w:start w:val="1"/>
      <w:numFmt w:val="decimal"/>
      <w:lvlText w:val="%4."/>
      <w:lvlJc w:val="left"/>
      <w:pPr>
        <w:ind w:left="2992" w:hanging="360"/>
      </w:pPr>
    </w:lvl>
    <w:lvl w:ilvl="4" w:tplc="0C0A0019" w:tentative="1">
      <w:start w:val="1"/>
      <w:numFmt w:val="lowerLetter"/>
      <w:lvlText w:val="%5."/>
      <w:lvlJc w:val="left"/>
      <w:pPr>
        <w:ind w:left="3712" w:hanging="360"/>
      </w:pPr>
    </w:lvl>
    <w:lvl w:ilvl="5" w:tplc="0C0A001B" w:tentative="1">
      <w:start w:val="1"/>
      <w:numFmt w:val="lowerRoman"/>
      <w:lvlText w:val="%6."/>
      <w:lvlJc w:val="right"/>
      <w:pPr>
        <w:ind w:left="4432" w:hanging="180"/>
      </w:pPr>
    </w:lvl>
    <w:lvl w:ilvl="6" w:tplc="0C0A000F" w:tentative="1">
      <w:start w:val="1"/>
      <w:numFmt w:val="decimal"/>
      <w:lvlText w:val="%7."/>
      <w:lvlJc w:val="left"/>
      <w:pPr>
        <w:ind w:left="5152" w:hanging="360"/>
      </w:pPr>
    </w:lvl>
    <w:lvl w:ilvl="7" w:tplc="0C0A0019" w:tentative="1">
      <w:start w:val="1"/>
      <w:numFmt w:val="lowerLetter"/>
      <w:lvlText w:val="%8."/>
      <w:lvlJc w:val="left"/>
      <w:pPr>
        <w:ind w:left="5872" w:hanging="360"/>
      </w:pPr>
    </w:lvl>
    <w:lvl w:ilvl="8" w:tplc="0C0A001B" w:tentative="1">
      <w:start w:val="1"/>
      <w:numFmt w:val="lowerRoman"/>
      <w:lvlText w:val="%9."/>
      <w:lvlJc w:val="right"/>
      <w:pPr>
        <w:ind w:left="6592" w:hanging="180"/>
      </w:pPr>
    </w:lvl>
  </w:abstractNum>
  <w:abstractNum w:abstractNumId="3" w15:restartNumberingAfterBreak="0">
    <w:nsid w:val="791D1EC1"/>
    <w:multiLevelType w:val="hybridMultilevel"/>
    <w:tmpl w:val="0A4EC46E"/>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 w:vendorID="64" w:dllVersion="131078"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BA"/>
    <w:rsid w:val="00011413"/>
    <w:rsid w:val="00047147"/>
    <w:rsid w:val="0006041A"/>
    <w:rsid w:val="00063055"/>
    <w:rsid w:val="000A7124"/>
    <w:rsid w:val="000C0ABC"/>
    <w:rsid w:val="00137EB1"/>
    <w:rsid w:val="001E0542"/>
    <w:rsid w:val="00240C7C"/>
    <w:rsid w:val="00255809"/>
    <w:rsid w:val="00262C9F"/>
    <w:rsid w:val="00293ADA"/>
    <w:rsid w:val="002F7BE4"/>
    <w:rsid w:val="00365E56"/>
    <w:rsid w:val="003970DE"/>
    <w:rsid w:val="003F2DD4"/>
    <w:rsid w:val="00415B73"/>
    <w:rsid w:val="00452005"/>
    <w:rsid w:val="005064E2"/>
    <w:rsid w:val="00522B6A"/>
    <w:rsid w:val="0053703B"/>
    <w:rsid w:val="00581459"/>
    <w:rsid w:val="00587526"/>
    <w:rsid w:val="00656A0A"/>
    <w:rsid w:val="00686871"/>
    <w:rsid w:val="00710808"/>
    <w:rsid w:val="007264D3"/>
    <w:rsid w:val="0077428D"/>
    <w:rsid w:val="007D3BBA"/>
    <w:rsid w:val="00811183"/>
    <w:rsid w:val="00853969"/>
    <w:rsid w:val="008B3E52"/>
    <w:rsid w:val="009A0C27"/>
    <w:rsid w:val="00A20BE2"/>
    <w:rsid w:val="00A56EBA"/>
    <w:rsid w:val="00AE51DB"/>
    <w:rsid w:val="00B02178"/>
    <w:rsid w:val="00B46C67"/>
    <w:rsid w:val="00B563D3"/>
    <w:rsid w:val="00B746A0"/>
    <w:rsid w:val="00BA766C"/>
    <w:rsid w:val="00BD1C98"/>
    <w:rsid w:val="00CA00EE"/>
    <w:rsid w:val="00CB25E5"/>
    <w:rsid w:val="00D354A2"/>
    <w:rsid w:val="00D71E32"/>
    <w:rsid w:val="00E221EC"/>
    <w:rsid w:val="00E84810"/>
    <w:rsid w:val="00FB5809"/>
    <w:rsid w:val="00FC1B33"/>
    <w:rsid w:val="00FE7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3DD9"/>
  <w15:docId w15:val="{3F6C4D32-CB85-4438-9BAD-6DD0C6DD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40C7C"/>
    <w:rPr>
      <w:color w:val="0000FF" w:themeColor="hyperlink"/>
      <w:u w:val="single"/>
    </w:rPr>
  </w:style>
  <w:style w:type="character" w:customStyle="1" w:styleId="UnresolvedMention">
    <w:name w:val="Unresolved Mention"/>
    <w:basedOn w:val="Fuentedeprrafopredeter"/>
    <w:uiPriority w:val="99"/>
    <w:semiHidden/>
    <w:unhideWhenUsed/>
    <w:rsid w:val="00240C7C"/>
    <w:rPr>
      <w:color w:val="605E5C"/>
      <w:shd w:val="clear" w:color="auto" w:fill="E1DFDD"/>
    </w:rPr>
  </w:style>
  <w:style w:type="paragraph" w:styleId="Encabezado">
    <w:name w:val="header"/>
    <w:basedOn w:val="Normal"/>
    <w:link w:val="EncabezadoCar"/>
    <w:uiPriority w:val="99"/>
    <w:unhideWhenUsed/>
    <w:rsid w:val="00240C7C"/>
    <w:pPr>
      <w:tabs>
        <w:tab w:val="center" w:pos="4252"/>
        <w:tab w:val="right" w:pos="8504"/>
      </w:tabs>
    </w:pPr>
  </w:style>
  <w:style w:type="character" w:customStyle="1" w:styleId="EncabezadoCar">
    <w:name w:val="Encabezado Car"/>
    <w:basedOn w:val="Fuentedeprrafopredeter"/>
    <w:link w:val="Encabezado"/>
    <w:uiPriority w:val="99"/>
    <w:rsid w:val="00240C7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240C7C"/>
    <w:pPr>
      <w:tabs>
        <w:tab w:val="center" w:pos="4252"/>
        <w:tab w:val="right" w:pos="8504"/>
      </w:tabs>
    </w:pPr>
  </w:style>
  <w:style w:type="character" w:customStyle="1" w:styleId="PiedepginaCar">
    <w:name w:val="Pie de página Car"/>
    <w:basedOn w:val="Fuentedeprrafopredeter"/>
    <w:link w:val="Piedepgina"/>
    <w:uiPriority w:val="99"/>
    <w:rsid w:val="00240C7C"/>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tregatfmfcedu@ulpg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tregatfmfcedu@ulpg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tregatfmfcedu@ulpgc.es" TargetMode="External"/><Relationship Id="rId4" Type="http://schemas.openxmlformats.org/officeDocument/2006/relationships/webSettings" Target="webSettings.xml"/><Relationship Id="rId9" Type="http://schemas.openxmlformats.org/officeDocument/2006/relationships/hyperlink" Target="mailto:tft.fcedu@ulpg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ULPGC</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 Ferrer</dc:creator>
  <cp:lastModifiedBy>Elisa Ramón Molina</cp:lastModifiedBy>
  <cp:revision>10</cp:revision>
  <dcterms:created xsi:type="dcterms:W3CDTF">2021-03-02T19:35:00Z</dcterms:created>
  <dcterms:modified xsi:type="dcterms:W3CDTF">2021-04-08T15:54:00Z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Acrobat PDFMaker 15 para Word</vt:lpwstr>
  </property>
  <property fmtid="{D5CDD505-2E9C-101B-9397-08002B2CF9AE}" pid="4" name="LastSaved">
    <vt:filetime>2019-04-30T00:00:00Z</vt:filetime>
  </property>
</Properties>
</file>