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CA" w:rsidRPr="005D255B" w:rsidRDefault="00420ECA" w:rsidP="00420ECA">
      <w:pPr>
        <w:pStyle w:val="Ttulo1"/>
      </w:pPr>
      <w:bookmarkStart w:id="0" w:name="_Toc68621369"/>
      <w:bookmarkStart w:id="1" w:name="_GoBack"/>
      <w:bookmarkEnd w:id="1"/>
      <w:r w:rsidRPr="005D255B">
        <w:t>Anexo 5: Compromiso del proceso de realización del TFM</w:t>
      </w:r>
      <w:bookmarkEnd w:id="0"/>
    </w:p>
    <w:p w:rsidR="00420ECA" w:rsidRPr="00552A23" w:rsidRDefault="00420ECA" w:rsidP="00420ECA">
      <w:pPr>
        <w:pStyle w:val="Textoindependiente"/>
        <w:kinsoku w:val="0"/>
        <w:overflowPunct w:val="0"/>
        <w:spacing w:before="230"/>
        <w:ind w:left="577"/>
        <w:rPr>
          <w:b/>
          <w:color w:val="C00000"/>
          <w:sz w:val="28"/>
          <w:szCs w:val="28"/>
        </w:rPr>
      </w:pPr>
    </w:p>
    <w:tbl>
      <w:tblPr>
        <w:tblStyle w:val="Tablaconcuadrcu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2426"/>
        <w:gridCol w:w="6671"/>
      </w:tblGrid>
      <w:tr w:rsidR="00420ECA" w:rsidRPr="00552A23" w:rsidTr="003D1E26">
        <w:tc>
          <w:tcPr>
            <w:tcW w:w="2426" w:type="dxa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  <w:rPr>
                <w:b/>
              </w:rPr>
            </w:pPr>
            <w:r w:rsidRPr="00552A23">
              <w:rPr>
                <w:b/>
              </w:rPr>
              <w:t>Apellidos, Nombre:</w:t>
            </w:r>
          </w:p>
        </w:tc>
        <w:tc>
          <w:tcPr>
            <w:tcW w:w="6671" w:type="dxa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</w:pPr>
          </w:p>
        </w:tc>
      </w:tr>
      <w:tr w:rsidR="00420ECA" w:rsidRPr="00552A23" w:rsidTr="003D1E26">
        <w:tc>
          <w:tcPr>
            <w:tcW w:w="2426" w:type="dxa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  <w:rPr>
                <w:b/>
              </w:rPr>
            </w:pPr>
            <w:r w:rsidRPr="00552A23">
              <w:rPr>
                <w:b/>
              </w:rPr>
              <w:t>DNI:</w:t>
            </w:r>
          </w:p>
        </w:tc>
        <w:tc>
          <w:tcPr>
            <w:tcW w:w="6671" w:type="dxa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</w:pPr>
          </w:p>
        </w:tc>
      </w:tr>
      <w:tr w:rsidR="00420ECA" w:rsidRPr="00552A23" w:rsidTr="003D1E26">
        <w:tc>
          <w:tcPr>
            <w:tcW w:w="2426" w:type="dxa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  <w:rPr>
                <w:b/>
              </w:rPr>
            </w:pPr>
            <w:r w:rsidRPr="00552A23">
              <w:rPr>
                <w:b/>
              </w:rPr>
              <w:t>Especialidad:</w:t>
            </w:r>
          </w:p>
        </w:tc>
        <w:tc>
          <w:tcPr>
            <w:tcW w:w="6671" w:type="dxa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</w:pPr>
          </w:p>
        </w:tc>
      </w:tr>
      <w:tr w:rsidR="00420ECA" w:rsidRPr="00552A23" w:rsidTr="003D1E26">
        <w:tc>
          <w:tcPr>
            <w:tcW w:w="2426" w:type="dxa"/>
            <w:vAlign w:val="center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  <w:rPr>
                <w:b/>
              </w:rPr>
            </w:pPr>
            <w:r w:rsidRPr="00552A23">
              <w:rPr>
                <w:b/>
              </w:rPr>
              <w:t>Modalidad TFM</w:t>
            </w:r>
          </w:p>
        </w:tc>
        <w:tc>
          <w:tcPr>
            <w:tcW w:w="6671" w:type="dxa"/>
          </w:tcPr>
          <w:p w:rsidR="00420ECA" w:rsidRPr="00552A23" w:rsidRDefault="00420ECA" w:rsidP="003D1E26">
            <w:pPr>
              <w:tabs>
                <w:tab w:val="left" w:pos="5946"/>
              </w:tabs>
            </w:pPr>
            <w:r w:rsidRPr="00552A23">
              <w:t>Modalidad A:</w:t>
            </w:r>
          </w:p>
          <w:p w:rsidR="00420ECA" w:rsidRPr="00552A23" w:rsidRDefault="00420ECA" w:rsidP="003D1E26">
            <w:pPr>
              <w:tabs>
                <w:tab w:val="left" w:pos="5946"/>
              </w:tabs>
              <w:ind w:left="708"/>
            </w:pPr>
            <w:r w:rsidRPr="00552A23">
              <w:rPr>
                <w:sz w:val="32"/>
                <w:szCs w:val="32"/>
              </w:rPr>
              <w:t>□</w:t>
            </w:r>
            <w:r w:rsidRPr="00552A23">
              <w:t xml:space="preserve"> Planificación Curricular</w:t>
            </w:r>
          </w:p>
          <w:p w:rsidR="00420ECA" w:rsidRPr="00552A23" w:rsidRDefault="00420ECA" w:rsidP="003D1E26">
            <w:pPr>
              <w:tabs>
                <w:tab w:val="left" w:pos="5946"/>
              </w:tabs>
            </w:pPr>
            <w:r w:rsidRPr="00552A23">
              <w:t>Modalidad B:</w:t>
            </w:r>
          </w:p>
          <w:p w:rsidR="00420ECA" w:rsidRPr="00552A23" w:rsidRDefault="00420ECA" w:rsidP="003D1E26">
            <w:pPr>
              <w:tabs>
                <w:tab w:val="left" w:pos="5946"/>
              </w:tabs>
              <w:ind w:left="708"/>
            </w:pPr>
            <w:r w:rsidRPr="00552A23">
              <w:rPr>
                <w:sz w:val="32"/>
                <w:szCs w:val="32"/>
              </w:rPr>
              <w:t>□</w:t>
            </w:r>
            <w:r w:rsidRPr="00552A23">
              <w:t xml:space="preserve"> Investigación Educativa</w:t>
            </w:r>
          </w:p>
          <w:p w:rsidR="00420ECA" w:rsidRPr="00552A23" w:rsidRDefault="00420ECA" w:rsidP="003D1E26">
            <w:pPr>
              <w:tabs>
                <w:tab w:val="left" w:pos="5946"/>
              </w:tabs>
              <w:ind w:left="708"/>
            </w:pPr>
            <w:r w:rsidRPr="00552A23">
              <w:rPr>
                <w:sz w:val="32"/>
                <w:szCs w:val="32"/>
              </w:rPr>
              <w:t>□</w:t>
            </w:r>
            <w:r w:rsidRPr="00552A23">
              <w:t xml:space="preserve"> Innovación Educativa</w:t>
            </w:r>
          </w:p>
        </w:tc>
      </w:tr>
      <w:tr w:rsidR="00420ECA" w:rsidRPr="00552A23" w:rsidTr="003D1E26">
        <w:trPr>
          <w:trHeight w:val="609"/>
        </w:trPr>
        <w:tc>
          <w:tcPr>
            <w:tcW w:w="2426" w:type="dxa"/>
            <w:vAlign w:val="center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Título</w:t>
            </w:r>
            <w:r w:rsidRPr="00552A23">
              <w:rPr>
                <w:b/>
              </w:rPr>
              <w:t>:</w:t>
            </w:r>
          </w:p>
        </w:tc>
        <w:tc>
          <w:tcPr>
            <w:tcW w:w="6671" w:type="dxa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</w:pPr>
          </w:p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</w:pPr>
          </w:p>
        </w:tc>
      </w:tr>
      <w:tr w:rsidR="00420ECA" w:rsidRPr="00552A23" w:rsidTr="003D1E26">
        <w:tc>
          <w:tcPr>
            <w:tcW w:w="2426" w:type="dxa"/>
            <w:vAlign w:val="center"/>
          </w:tcPr>
          <w:p w:rsidR="00420ECA" w:rsidRPr="00552A23" w:rsidRDefault="00420ECA" w:rsidP="003D1E26">
            <w:pPr>
              <w:tabs>
                <w:tab w:val="left" w:pos="5946"/>
              </w:tabs>
              <w:spacing w:line="480" w:lineRule="auto"/>
              <w:rPr>
                <w:b/>
              </w:rPr>
            </w:pPr>
            <w:r w:rsidRPr="00552A23">
              <w:rPr>
                <w:b/>
              </w:rPr>
              <w:t>Temporalización</w:t>
            </w:r>
            <w:r>
              <w:rPr>
                <w:rStyle w:val="Refdenotaalpie"/>
                <w:b/>
              </w:rPr>
              <w:footnoteReference w:id="1"/>
            </w:r>
            <w:r w:rsidRPr="00552A23">
              <w:rPr>
                <w:b/>
              </w:rPr>
              <w:t>:</w:t>
            </w:r>
          </w:p>
        </w:tc>
        <w:tc>
          <w:tcPr>
            <w:tcW w:w="6671" w:type="dxa"/>
          </w:tcPr>
          <w:p w:rsidR="00420ECA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05" w:firstLine="0"/>
              <w:contextualSpacing/>
              <w:jc w:val="both"/>
            </w:pPr>
            <w:r>
              <w:t>Fe</w:t>
            </w:r>
            <w:r w:rsidRPr="00552A23">
              <w:t>cha prevista del primer borrador (40%-50</w:t>
            </w:r>
            <w:proofErr w:type="gramStart"/>
            <w:r w:rsidRPr="00552A23">
              <w:t>%</w:t>
            </w:r>
            <w:r>
              <w:t>).</w:t>
            </w:r>
            <w:r w:rsidRPr="00552A23">
              <w:softHyphen/>
            </w:r>
            <w:proofErr w:type="gramEnd"/>
            <w:r w:rsidRPr="00552A23">
              <w:softHyphen/>
            </w:r>
            <w:r w:rsidRPr="00552A23">
              <w:softHyphen/>
              <w:t xml:space="preserve"> ____/_____/______</w:t>
            </w:r>
          </w:p>
          <w:p w:rsidR="00420ECA" w:rsidRPr="00552A23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05" w:firstLine="0"/>
              <w:contextualSpacing/>
              <w:jc w:val="both"/>
            </w:pPr>
          </w:p>
          <w:p w:rsidR="00420ECA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20" w:firstLine="0"/>
              <w:contextualSpacing/>
            </w:pPr>
            <w:r w:rsidRPr="00552A23">
              <w:t>Fecha prevista del segundo borrador con la corrección del primer borrador y la ampl</w:t>
            </w:r>
            <w:r>
              <w:t>iación del contenido.</w:t>
            </w:r>
            <w:r w:rsidRPr="00552A23">
              <w:t xml:space="preserve"> ____/_____/______</w:t>
            </w:r>
          </w:p>
          <w:p w:rsidR="00420ECA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20" w:firstLine="0"/>
              <w:contextualSpacing/>
            </w:pPr>
          </w:p>
          <w:p w:rsidR="00420ECA" w:rsidRPr="00552A23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20" w:firstLine="0"/>
              <w:contextualSpacing/>
            </w:pPr>
            <w:r>
              <w:t>Fecha prevista del tercer</w:t>
            </w:r>
            <w:r w:rsidRPr="00552A23">
              <w:t xml:space="preserve"> borra</w:t>
            </w:r>
            <w:r>
              <w:t>dor con la corrección del segundo</w:t>
            </w:r>
            <w:r w:rsidRPr="00552A23">
              <w:t xml:space="preserve"> borrador y la ampl</w:t>
            </w:r>
            <w:r>
              <w:t>iación del contenido.</w:t>
            </w:r>
          </w:p>
          <w:p w:rsidR="00420ECA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20" w:firstLine="0"/>
              <w:contextualSpacing/>
            </w:pPr>
          </w:p>
          <w:p w:rsidR="00420ECA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20" w:firstLine="0"/>
              <w:contextualSpacing/>
            </w:pPr>
            <w:r w:rsidRPr="00552A23">
              <w:t>Fech</w:t>
            </w:r>
            <w:r>
              <w:t xml:space="preserve">a de entrega de la versión prácticamente </w:t>
            </w:r>
            <w:r w:rsidRPr="00552A23">
              <w:t>definitiva: ____/_____/_____</w:t>
            </w:r>
          </w:p>
          <w:p w:rsidR="00420ECA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20" w:firstLine="0"/>
              <w:contextualSpacing/>
            </w:pPr>
          </w:p>
          <w:p w:rsidR="00420ECA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20" w:firstLine="0"/>
              <w:contextualSpacing/>
            </w:pPr>
          </w:p>
          <w:p w:rsidR="00420ECA" w:rsidRPr="00552A23" w:rsidRDefault="00420ECA" w:rsidP="003D1E26">
            <w:pPr>
              <w:pStyle w:val="Prrafodelista"/>
              <w:widowControl/>
              <w:tabs>
                <w:tab w:val="left" w:pos="5946"/>
              </w:tabs>
              <w:autoSpaceDE/>
              <w:autoSpaceDN/>
              <w:adjustRightInd/>
              <w:ind w:left="720" w:firstLine="0"/>
              <w:contextualSpacing/>
            </w:pPr>
          </w:p>
        </w:tc>
      </w:tr>
    </w:tbl>
    <w:p w:rsidR="00420ECA" w:rsidRDefault="00420ECA" w:rsidP="00420ECA">
      <w:pPr>
        <w:pStyle w:val="Textoindependiente"/>
        <w:kinsoku w:val="0"/>
        <w:overflowPunct w:val="0"/>
        <w:ind w:left="577"/>
      </w:pPr>
    </w:p>
    <w:p w:rsidR="00420ECA" w:rsidRDefault="00420ECA" w:rsidP="00420ECA">
      <w:pPr>
        <w:pStyle w:val="Textoindependiente"/>
        <w:kinsoku w:val="0"/>
        <w:overflowPunct w:val="0"/>
        <w:ind w:left="577"/>
      </w:pPr>
    </w:p>
    <w:p w:rsidR="00420ECA" w:rsidRDefault="00420ECA" w:rsidP="00420ECA">
      <w:pPr>
        <w:pStyle w:val="Textoindependiente"/>
        <w:kinsoku w:val="0"/>
        <w:overflowPunct w:val="0"/>
        <w:ind w:left="577" w:firstLine="143"/>
      </w:pPr>
      <w:r>
        <w:t>Firma del estudiante</w:t>
      </w:r>
    </w:p>
    <w:p w:rsidR="00420ECA" w:rsidRDefault="00420ECA" w:rsidP="00420ECA">
      <w:pPr>
        <w:pStyle w:val="Textoindependiente"/>
        <w:kinsoku w:val="0"/>
        <w:overflowPunct w:val="0"/>
        <w:ind w:left="577"/>
      </w:pPr>
    </w:p>
    <w:p w:rsidR="00420ECA" w:rsidRDefault="00420ECA" w:rsidP="00420ECA">
      <w:pPr>
        <w:pStyle w:val="Textoindependiente"/>
        <w:kinsoku w:val="0"/>
        <w:overflowPunct w:val="0"/>
        <w:ind w:left="577"/>
      </w:pPr>
    </w:p>
    <w:p w:rsidR="00420ECA" w:rsidRDefault="00420ECA" w:rsidP="00420ECA">
      <w:pPr>
        <w:pStyle w:val="Textoindependiente"/>
        <w:kinsoku w:val="0"/>
        <w:overflowPunct w:val="0"/>
        <w:ind w:left="577"/>
      </w:pPr>
    </w:p>
    <w:p w:rsidR="00420ECA" w:rsidRPr="00552A23" w:rsidRDefault="00420ECA" w:rsidP="00420ECA">
      <w:pPr>
        <w:pStyle w:val="Textoindependiente"/>
        <w:kinsoku w:val="0"/>
        <w:overflowPunct w:val="0"/>
        <w:spacing w:before="230"/>
        <w:ind w:left="577"/>
      </w:pPr>
    </w:p>
    <w:p w:rsidR="004E7D94" w:rsidRDefault="004E7D94"/>
    <w:sectPr w:rsidR="004E7D94">
      <w:headerReference w:type="default" r:id="rId6"/>
      <w:footerReference w:type="default" r:id="rId7"/>
      <w:pgSz w:w="11910" w:h="16840"/>
      <w:pgMar w:top="2000" w:right="80" w:bottom="720" w:left="700" w:header="324" w:footer="5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02" w:rsidRDefault="00B43A02" w:rsidP="00420ECA">
      <w:r>
        <w:separator/>
      </w:r>
    </w:p>
  </w:endnote>
  <w:endnote w:type="continuationSeparator" w:id="0">
    <w:p w:rsidR="00B43A02" w:rsidRDefault="00B43A02" w:rsidP="004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CA" w:rsidRDefault="00420EC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49697B" wp14:editId="13608384">
              <wp:simplePos x="0" y="0"/>
              <wp:positionH relativeFrom="page">
                <wp:posOffset>798195</wp:posOffset>
              </wp:positionH>
              <wp:positionV relativeFrom="page">
                <wp:posOffset>10225405</wp:posOffset>
              </wp:positionV>
              <wp:extent cx="5862955" cy="3117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CA" w:rsidRDefault="00420ECA" w:rsidP="00420ECA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ind w:left="20" w:right="-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Máster Universitario en Formación del Profesorado de Educación Secundaria Obligatoria, Bachillerato, Formación Profesional y Enseñanza de Idiomas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969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2.85pt;margin-top:805.15pt;width:461.65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AL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iqjP0KgWn+x7c9AjbxtMwVf2dKL8qxMW6IXxHb6QUQ0NJBdn55qZ7dnXC&#10;UQZkO3wQFYQhey0s0FjLzgBCMRCgQ5ceT50xqZSwGcWLIIkijEo4u/T9ZRz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FMzhCrhAAAADgEA&#10;AA8AAABkcnMvZG93bnJldi54bWxMj8FOwzAQRO9I/IO1SNyo3dIGEuJUFYITEiINB45O7CZW43WI&#10;3Tb8PZsT3HZ2R7Nv8u3kenY2Y7AeJSwXApjBxmuLrYTP6vXuEViICrXqPRoJPybAtri+ylWm/QVL&#10;c97HllEIhkxJ6GIcMs5D0xmnwsIPBul28KNTkeTYcj2qC4W7nq+ESLhTFulDpwbz3JnmuD85Cbsv&#10;LF/s93v9UR5KW1WpwLfkKOXtzbR7AhbNFP/MMOMTOhTEVPsT6sB60qvNA1lpSJbiHthsEeuU+tXz&#10;bpOugRc5/1+j+AUAAP//AwBQSwECLQAUAAYACAAAACEAtoM4kv4AAADhAQAAEwAAAAAAAAAAAAAA&#10;AAAAAAAAW0NvbnRlbnRfVHlwZXNdLnhtbFBLAQItABQABgAIAAAAIQA4/SH/1gAAAJQBAAALAAAA&#10;AAAAAAAAAAAAAC8BAABfcmVscy8ucmVsc1BLAQItABQABgAIAAAAIQCiMXALrAIAAKkFAAAOAAAA&#10;AAAAAAAAAAAAAC4CAABkcnMvZTJvRG9jLnhtbFBLAQItABQABgAIAAAAIQBTM4Qq4QAAAA4BAAAP&#10;AAAAAAAAAAAAAAAAAAYFAABkcnMvZG93bnJldi54bWxQSwUGAAAAAAQABADzAAAAFAYAAAAA&#10;" o:allowincell="f" filled="f" stroked="f">
              <v:textbox inset="0,0,0,0">
                <w:txbxContent>
                  <w:p w:rsidR="00420ECA" w:rsidRDefault="00420ECA" w:rsidP="00420ECA">
                    <w:pPr>
                      <w:pStyle w:val="Textoindependiente"/>
                      <w:kinsoku w:val="0"/>
                      <w:overflowPunct w:val="0"/>
                      <w:spacing w:before="10"/>
                      <w:ind w:left="20" w:right="-1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Máster Universitario en Formación del Profesorado de Educación Secundaria Obligatoria, Bachillerato, Formación Profesional y Enseñanza de Idiomas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02" w:rsidRDefault="00B43A02" w:rsidP="00420ECA">
      <w:r>
        <w:separator/>
      </w:r>
    </w:p>
  </w:footnote>
  <w:footnote w:type="continuationSeparator" w:id="0">
    <w:p w:rsidR="00B43A02" w:rsidRDefault="00B43A02" w:rsidP="00420ECA">
      <w:r>
        <w:continuationSeparator/>
      </w:r>
    </w:p>
  </w:footnote>
  <w:footnote w:id="1">
    <w:p w:rsidR="00420ECA" w:rsidRDefault="00420ECA" w:rsidP="00420ECA">
      <w:pPr>
        <w:pStyle w:val="Textonotapie"/>
      </w:pPr>
      <w:r>
        <w:rPr>
          <w:rStyle w:val="Refdenotaalpie"/>
        </w:rPr>
        <w:footnoteRef/>
      </w:r>
      <w:r>
        <w:t xml:space="preserve"> A partir de este documento, el tutor/a concretará el número de veces que considere necesario para la entrega y revisión del TFM, antes de la presentación para ser evaluado por el tribunal.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CA" w:rsidRDefault="00420ECA">
    <w:pPr>
      <w:pStyle w:val="Encabezado"/>
    </w:pPr>
    <w:r w:rsidRPr="000A565E">
      <w:rPr>
        <w:noProof/>
        <w:sz w:val="6"/>
        <w:szCs w:val="6"/>
      </w:rPr>
      <w:drawing>
        <wp:inline distT="0" distB="0" distL="0" distR="0" wp14:anchorId="27A50A29" wp14:editId="0183889C">
          <wp:extent cx="2865120" cy="792480"/>
          <wp:effectExtent l="0" t="0" r="0" b="0"/>
          <wp:docPr id="8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DFA"/>
                      </a:clrFrom>
                      <a:clrTo>
                        <a:srgbClr val="FEFD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A"/>
    <w:rsid w:val="00420ECA"/>
    <w:rsid w:val="004E7D94"/>
    <w:rsid w:val="00B43A02"/>
    <w:rsid w:val="00EE07F8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10BC-BE18-4399-A0D2-ED53BA8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0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420ECA"/>
    <w:pPr>
      <w:ind w:left="1574" w:hanging="43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20E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420EC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ECA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20ECA"/>
    <w:pPr>
      <w:ind w:left="1862" w:hanging="36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20E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0ECA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0ECA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420EC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CA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20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Ramón Molina</dc:creator>
  <cp:keywords/>
  <dc:description/>
  <cp:lastModifiedBy>Elisa Ramón Molina</cp:lastModifiedBy>
  <cp:revision>2</cp:revision>
  <dcterms:created xsi:type="dcterms:W3CDTF">2021-04-06T16:13:00Z</dcterms:created>
  <dcterms:modified xsi:type="dcterms:W3CDTF">2021-04-06T16:13:00Z</dcterms:modified>
</cp:coreProperties>
</file>